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04C" w:rsidRPr="00565AED" w:rsidRDefault="0060404C">
      <w:pPr>
        <w:rPr>
          <w:rFonts w:ascii="Times New Roman" w:hAnsi="Times New Roman" w:cs="Times New Roman"/>
          <w:b/>
          <w:bCs/>
          <w:sz w:val="32"/>
          <w:szCs w:val="32"/>
        </w:rPr>
      </w:pPr>
      <w:r w:rsidRPr="00565AED">
        <w:rPr>
          <w:rFonts w:ascii="Times New Roman" w:hAnsi="Times New Roman" w:cs="Times New Roman"/>
          <w:b/>
          <w:bCs/>
          <w:sz w:val="32"/>
          <w:szCs w:val="32"/>
        </w:rPr>
        <w:t>TECHNICKÝ LIST</w:t>
      </w:r>
    </w:p>
    <w:p w:rsidR="00565AED" w:rsidRPr="00565AED" w:rsidRDefault="00565AED">
      <w:pPr>
        <w:rPr>
          <w:rFonts w:ascii="Times New Roman" w:hAnsi="Times New Roman" w:cs="Times New Roman"/>
          <w:b/>
          <w:bCs/>
          <w:sz w:val="28"/>
          <w:szCs w:val="28"/>
        </w:rPr>
      </w:pPr>
    </w:p>
    <w:p w:rsidR="00565AED" w:rsidRPr="001A63E2" w:rsidRDefault="00565AED" w:rsidP="00565AED">
      <w:pPr>
        <w:shd w:val="clear" w:color="auto" w:fill="FFFFFF"/>
        <w:spacing w:before="100" w:beforeAutospacing="1" w:after="100" w:afterAutospacing="1"/>
        <w:jc w:val="both"/>
        <w:rPr>
          <w:rFonts w:ascii="Times New Roman" w:eastAsia="Times New Roman" w:hAnsi="Times New Roman" w:cs="Times New Roman"/>
          <w:b/>
          <w:spacing w:val="5"/>
          <w:sz w:val="28"/>
          <w:szCs w:val="28"/>
          <w:lang w:eastAsia="cs-CZ" w:bidi="ar-SA"/>
        </w:rPr>
      </w:pPr>
      <w:r w:rsidRPr="001A63E2">
        <w:rPr>
          <w:rFonts w:ascii="Times New Roman" w:eastAsia="Times New Roman" w:hAnsi="Times New Roman" w:cs="Times New Roman"/>
          <w:b/>
          <w:spacing w:val="5"/>
          <w:sz w:val="28"/>
          <w:szCs w:val="28"/>
          <w:lang w:eastAsia="cs-CZ" w:bidi="ar-SA"/>
        </w:rPr>
        <w:t xml:space="preserve">Reflexní fólie pod podlahové vytápění HOTFLOOR </w:t>
      </w:r>
    </w:p>
    <w:p w:rsidR="00565AED" w:rsidRPr="00565AED" w:rsidRDefault="00565AED" w:rsidP="00565AED">
      <w:pPr>
        <w:shd w:val="clear" w:color="auto" w:fill="FFFFFF"/>
        <w:spacing w:before="100" w:beforeAutospacing="1" w:after="100" w:afterAutospacing="1"/>
        <w:jc w:val="both"/>
        <w:rPr>
          <w:rFonts w:ascii="Times New Roman" w:eastAsia="Times New Roman" w:hAnsi="Times New Roman" w:cs="Times New Roman"/>
          <w:spacing w:val="5"/>
          <w:lang w:eastAsia="cs-CZ" w:bidi="ar-SA"/>
        </w:rPr>
      </w:pPr>
      <w:r w:rsidRPr="00565AED">
        <w:rPr>
          <w:rFonts w:ascii="Times New Roman" w:eastAsia="Times New Roman" w:hAnsi="Times New Roman" w:cs="Times New Roman"/>
          <w:spacing w:val="5"/>
          <w:lang w:eastAsia="cs-CZ" w:bidi="ar-SA"/>
        </w:rPr>
        <w:t>jedná se o kvalitní reflexní folie pod podlahové vytápění HOTFLOOR. Snižuje vyhřívání prostoru pod teplovodním potrubím a odráží tepelné paprsky zpět do obytného prostoru. Výrazně zvyšuje účinnost podlahového topení tím, že odráží sálavé teplo zpět do obytného prostoru. Reflexní folie pro podlahové topení je potištěná rastrem pro snadnější a přesnou instalaci</w:t>
      </w:r>
      <w:r w:rsidR="008D0264">
        <w:rPr>
          <w:rFonts w:ascii="Times New Roman" w:eastAsia="Times New Roman" w:hAnsi="Times New Roman" w:cs="Times New Roman"/>
          <w:spacing w:val="5"/>
          <w:lang w:eastAsia="cs-CZ" w:bidi="ar-SA"/>
        </w:rPr>
        <w:t xml:space="preserve">. </w:t>
      </w:r>
      <w:r w:rsidR="001A63E2">
        <w:rPr>
          <w:rFonts w:ascii="Times New Roman" w:eastAsia="Times New Roman" w:hAnsi="Times New Roman" w:cs="Times New Roman"/>
          <w:spacing w:val="5"/>
          <w:lang w:eastAsia="cs-CZ" w:bidi="ar-SA"/>
        </w:rPr>
        <w:t>Lepicí</w:t>
      </w:r>
      <w:r w:rsidRPr="00565AED">
        <w:rPr>
          <w:rFonts w:ascii="Times New Roman" w:eastAsia="Times New Roman" w:hAnsi="Times New Roman" w:cs="Times New Roman"/>
          <w:spacing w:val="5"/>
          <w:lang w:eastAsia="cs-CZ" w:bidi="ar-SA"/>
        </w:rPr>
        <w:t xml:space="preserve"> pás</w:t>
      </w:r>
      <w:r w:rsidR="008D0264">
        <w:rPr>
          <w:rFonts w:ascii="Times New Roman" w:eastAsia="Times New Roman" w:hAnsi="Times New Roman" w:cs="Times New Roman"/>
          <w:spacing w:val="5"/>
          <w:lang w:eastAsia="cs-CZ" w:bidi="ar-SA"/>
        </w:rPr>
        <w:t>e</w:t>
      </w:r>
      <w:r w:rsidRPr="00565AED">
        <w:rPr>
          <w:rFonts w:ascii="Times New Roman" w:eastAsia="Times New Roman" w:hAnsi="Times New Roman" w:cs="Times New Roman"/>
          <w:spacing w:val="5"/>
          <w:lang w:eastAsia="cs-CZ" w:bidi="ar-SA"/>
        </w:rPr>
        <w:t>k</w:t>
      </w:r>
      <w:r w:rsidR="008D0264">
        <w:rPr>
          <w:rFonts w:ascii="Times New Roman" w:eastAsia="Times New Roman" w:hAnsi="Times New Roman" w:cs="Times New Roman"/>
          <w:spacing w:val="5"/>
          <w:lang w:eastAsia="cs-CZ" w:bidi="ar-SA"/>
        </w:rPr>
        <w:t xml:space="preserve"> slouží pro lepší montáž při pokládce fólie</w:t>
      </w:r>
      <w:r w:rsidRPr="00565AED">
        <w:rPr>
          <w:rFonts w:ascii="Times New Roman" w:eastAsia="Times New Roman" w:hAnsi="Times New Roman" w:cs="Times New Roman"/>
          <w:spacing w:val="5"/>
          <w:lang w:eastAsia="cs-CZ" w:bidi="ar-SA"/>
        </w:rPr>
        <w:t xml:space="preserve">. </w:t>
      </w:r>
      <w:r w:rsidR="008D0264">
        <w:rPr>
          <w:rFonts w:ascii="Times New Roman" w:eastAsia="Times New Roman" w:hAnsi="Times New Roman" w:cs="Times New Roman"/>
          <w:spacing w:val="5"/>
          <w:lang w:eastAsia="cs-CZ" w:bidi="ar-SA"/>
        </w:rPr>
        <w:t xml:space="preserve">Reflexní fólie je vhodná </w:t>
      </w:r>
      <w:r w:rsidRPr="00565AED">
        <w:rPr>
          <w:rFonts w:ascii="Times New Roman" w:eastAsia="Times New Roman" w:hAnsi="Times New Roman" w:cs="Times New Roman"/>
          <w:spacing w:val="5"/>
          <w:lang w:eastAsia="cs-CZ" w:bidi="ar-SA"/>
        </w:rPr>
        <w:t>pod teplovodní i elektrické vytápění.</w:t>
      </w:r>
    </w:p>
    <w:p w:rsidR="008D0264" w:rsidRDefault="008D0264" w:rsidP="008D0264">
      <w:pPr>
        <w:rPr>
          <w:rFonts w:ascii="Times New Roman" w:hAnsi="Times New Roman" w:cs="Times New Roman"/>
          <w:b/>
          <w:bCs/>
        </w:rPr>
      </w:pPr>
      <w:r w:rsidRPr="00565AED">
        <w:rPr>
          <w:rFonts w:ascii="Times New Roman" w:hAnsi="Times New Roman" w:cs="Times New Roman"/>
          <w:b/>
          <w:bCs/>
        </w:rPr>
        <w:t>Charakteristika:</w:t>
      </w:r>
    </w:p>
    <w:p w:rsidR="008D0264" w:rsidRPr="00565AED" w:rsidRDefault="008D0264" w:rsidP="008D0264">
      <w:pPr>
        <w:rPr>
          <w:rFonts w:ascii="Times New Roman" w:hAnsi="Times New Roman" w:cs="Times New Roman"/>
          <w:b/>
          <w:bCs/>
        </w:rPr>
      </w:pPr>
    </w:p>
    <w:p w:rsidR="00565AED" w:rsidRPr="00565AED" w:rsidRDefault="00565AED" w:rsidP="00565AED">
      <w:pPr>
        <w:numPr>
          <w:ilvl w:val="0"/>
          <w:numId w:val="4"/>
        </w:numPr>
        <w:shd w:val="clear" w:color="auto" w:fill="FFFFFF"/>
        <w:jc w:val="both"/>
        <w:rPr>
          <w:rFonts w:ascii="Times New Roman" w:eastAsia="Times New Roman" w:hAnsi="Times New Roman" w:cs="Times New Roman"/>
          <w:spacing w:val="5"/>
          <w:lang w:eastAsia="cs-CZ" w:bidi="ar-SA"/>
        </w:rPr>
      </w:pPr>
      <w:r w:rsidRPr="00565AED">
        <w:rPr>
          <w:rFonts w:ascii="Times New Roman" w:eastAsia="Times New Roman" w:hAnsi="Times New Roman" w:cs="Times New Roman"/>
          <w:spacing w:val="5"/>
          <w:sz w:val="20"/>
          <w:szCs w:val="20"/>
          <w:lang w:eastAsia="cs-CZ" w:bidi="ar-SA"/>
        </w:rPr>
        <w:t>Odráží tepelné záření zpět do místnosti</w:t>
      </w:r>
    </w:p>
    <w:p w:rsidR="00565AED" w:rsidRPr="00565AED" w:rsidRDefault="00565AED" w:rsidP="00565AED">
      <w:pPr>
        <w:numPr>
          <w:ilvl w:val="0"/>
          <w:numId w:val="4"/>
        </w:numPr>
        <w:shd w:val="clear" w:color="auto" w:fill="FFFFFF"/>
        <w:jc w:val="both"/>
        <w:rPr>
          <w:rFonts w:ascii="Times New Roman" w:eastAsia="Times New Roman" w:hAnsi="Times New Roman" w:cs="Times New Roman"/>
          <w:spacing w:val="5"/>
          <w:lang w:eastAsia="cs-CZ" w:bidi="ar-SA"/>
        </w:rPr>
      </w:pPr>
      <w:r w:rsidRPr="00565AED">
        <w:rPr>
          <w:rFonts w:ascii="Times New Roman" w:eastAsia="Times New Roman" w:hAnsi="Times New Roman" w:cs="Times New Roman"/>
          <w:spacing w:val="5"/>
          <w:sz w:val="20"/>
          <w:szCs w:val="20"/>
          <w:lang w:eastAsia="cs-CZ" w:bidi="ar-SA"/>
        </w:rPr>
        <w:t>Snadná instalace</w:t>
      </w:r>
    </w:p>
    <w:p w:rsidR="00565AED" w:rsidRPr="00565AED" w:rsidRDefault="00565AED" w:rsidP="00565AED">
      <w:pPr>
        <w:numPr>
          <w:ilvl w:val="0"/>
          <w:numId w:val="4"/>
        </w:numPr>
        <w:shd w:val="clear" w:color="auto" w:fill="FFFFFF"/>
        <w:jc w:val="both"/>
        <w:rPr>
          <w:rFonts w:ascii="Times New Roman" w:eastAsia="Times New Roman" w:hAnsi="Times New Roman" w:cs="Times New Roman"/>
          <w:spacing w:val="5"/>
          <w:lang w:eastAsia="cs-CZ" w:bidi="ar-SA"/>
        </w:rPr>
      </w:pPr>
      <w:r w:rsidRPr="00565AED">
        <w:rPr>
          <w:rFonts w:ascii="Times New Roman" w:eastAsia="Times New Roman" w:hAnsi="Times New Roman" w:cs="Times New Roman"/>
          <w:spacing w:val="5"/>
          <w:sz w:val="20"/>
          <w:szCs w:val="20"/>
          <w:lang w:eastAsia="cs-CZ" w:bidi="ar-SA"/>
        </w:rPr>
        <w:t>Vysoká odolnost - dlouhá životnost</w:t>
      </w:r>
    </w:p>
    <w:p w:rsidR="00565AED" w:rsidRPr="00565AED" w:rsidRDefault="00565AED" w:rsidP="00565AED">
      <w:pPr>
        <w:numPr>
          <w:ilvl w:val="0"/>
          <w:numId w:val="4"/>
        </w:numPr>
        <w:shd w:val="clear" w:color="auto" w:fill="FFFFFF"/>
        <w:jc w:val="both"/>
        <w:rPr>
          <w:rFonts w:ascii="Times New Roman" w:eastAsia="Times New Roman" w:hAnsi="Times New Roman" w:cs="Times New Roman"/>
          <w:spacing w:val="5"/>
          <w:lang w:eastAsia="cs-CZ" w:bidi="ar-SA"/>
        </w:rPr>
      </w:pPr>
      <w:r w:rsidRPr="00565AED">
        <w:rPr>
          <w:rFonts w:ascii="Times New Roman" w:eastAsia="Times New Roman" w:hAnsi="Times New Roman" w:cs="Times New Roman"/>
          <w:spacing w:val="5"/>
          <w:sz w:val="20"/>
          <w:szCs w:val="20"/>
          <w:lang w:eastAsia="cs-CZ" w:bidi="ar-SA"/>
        </w:rPr>
        <w:t>Snížení kročejového hluku</w:t>
      </w:r>
    </w:p>
    <w:p w:rsidR="00565AED" w:rsidRPr="00565AED" w:rsidRDefault="00565AED" w:rsidP="00565AED">
      <w:pPr>
        <w:numPr>
          <w:ilvl w:val="0"/>
          <w:numId w:val="4"/>
        </w:numPr>
        <w:shd w:val="clear" w:color="auto" w:fill="FFFFFF"/>
        <w:jc w:val="both"/>
        <w:rPr>
          <w:rFonts w:ascii="Times New Roman" w:eastAsia="Times New Roman" w:hAnsi="Times New Roman" w:cs="Times New Roman"/>
          <w:color w:val="444444"/>
          <w:spacing w:val="5"/>
          <w:lang w:eastAsia="cs-CZ" w:bidi="ar-SA"/>
        </w:rPr>
      </w:pPr>
      <w:r w:rsidRPr="00565AED">
        <w:rPr>
          <w:rFonts w:ascii="Times New Roman" w:eastAsia="Times New Roman" w:hAnsi="Times New Roman" w:cs="Times New Roman"/>
          <w:spacing w:val="5"/>
          <w:sz w:val="20"/>
          <w:szCs w:val="20"/>
          <w:lang w:eastAsia="cs-CZ" w:bidi="ar-SA"/>
        </w:rPr>
        <w:t xml:space="preserve">Vhodné pod teplovodní i elektrické </w:t>
      </w:r>
      <w:r w:rsidRPr="00565AED">
        <w:rPr>
          <w:rFonts w:ascii="Times New Roman" w:eastAsia="Times New Roman" w:hAnsi="Times New Roman" w:cs="Times New Roman"/>
          <w:color w:val="444444"/>
          <w:spacing w:val="5"/>
          <w:sz w:val="20"/>
          <w:szCs w:val="20"/>
          <w:lang w:eastAsia="cs-CZ" w:bidi="ar-SA"/>
        </w:rPr>
        <w:t>vytápění</w:t>
      </w:r>
    </w:p>
    <w:p w:rsidR="00565AED" w:rsidRPr="00565AED" w:rsidRDefault="00565AED" w:rsidP="00565AED">
      <w:pPr>
        <w:shd w:val="clear" w:color="auto" w:fill="FFFFFF"/>
        <w:spacing w:before="100" w:beforeAutospacing="1" w:after="100" w:afterAutospacing="1"/>
        <w:rPr>
          <w:rFonts w:ascii="Times New Roman" w:eastAsia="Times New Roman" w:hAnsi="Times New Roman" w:cs="Times New Roman"/>
          <w:color w:val="444444"/>
          <w:spacing w:val="5"/>
          <w:lang w:eastAsia="cs-CZ" w:bidi="ar-SA"/>
        </w:rPr>
      </w:pPr>
      <w:r w:rsidRPr="00565AED">
        <w:rPr>
          <w:rFonts w:ascii="Times New Roman" w:eastAsia="Times New Roman" w:hAnsi="Times New Roman" w:cs="Times New Roman"/>
          <w:color w:val="444444"/>
          <w:spacing w:val="5"/>
          <w:lang w:eastAsia="cs-CZ" w:bidi="ar-SA"/>
        </w:rPr>
        <w:t> </w:t>
      </w:r>
    </w:p>
    <w:p w:rsidR="00565AED" w:rsidRPr="00565AED" w:rsidRDefault="00565AED" w:rsidP="00565AED">
      <w:pPr>
        <w:shd w:val="clear" w:color="auto" w:fill="FFFFFF"/>
        <w:spacing w:before="100" w:beforeAutospacing="1" w:after="100" w:afterAutospacing="1"/>
        <w:rPr>
          <w:rFonts w:ascii="Times New Roman" w:eastAsia="Times New Roman" w:hAnsi="Times New Roman" w:cs="Times New Roman"/>
          <w:spacing w:val="5"/>
          <w:lang w:eastAsia="cs-CZ" w:bidi="ar-SA"/>
        </w:rPr>
      </w:pPr>
      <w:r w:rsidRPr="008D0264">
        <w:rPr>
          <w:rFonts w:ascii="Times New Roman" w:eastAsia="Times New Roman" w:hAnsi="Times New Roman" w:cs="Times New Roman"/>
          <w:b/>
          <w:bCs/>
          <w:spacing w:val="5"/>
          <w:lang w:eastAsia="cs-CZ" w:bidi="ar-SA"/>
        </w:rPr>
        <w:t>Technické parametry:</w:t>
      </w:r>
    </w:p>
    <w:tbl>
      <w:tblPr>
        <w:tblW w:w="9510" w:type="dxa"/>
        <w:tblInd w:w="-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35"/>
        <w:gridCol w:w="5375"/>
      </w:tblGrid>
      <w:tr w:rsidR="008D0264" w:rsidRPr="00565AED" w:rsidTr="00B253E6">
        <w:trPr>
          <w:trHeight w:val="180"/>
        </w:trPr>
        <w:tc>
          <w:tcPr>
            <w:tcW w:w="41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65AED" w:rsidRPr="00565AED" w:rsidRDefault="00565AED" w:rsidP="00565AED">
            <w:pPr>
              <w:spacing w:line="180" w:lineRule="atLeast"/>
              <w:rPr>
                <w:rFonts w:ascii="Times New Roman" w:eastAsia="Times New Roman" w:hAnsi="Times New Roman" w:cs="Times New Roman"/>
                <w:spacing w:val="5"/>
                <w:lang w:eastAsia="cs-CZ" w:bidi="ar-SA"/>
              </w:rPr>
            </w:pPr>
            <w:r w:rsidRPr="00565AED">
              <w:rPr>
                <w:rFonts w:ascii="Times New Roman" w:eastAsia="Times New Roman" w:hAnsi="Times New Roman" w:cs="Times New Roman"/>
                <w:spacing w:val="5"/>
                <w:lang w:eastAsia="cs-CZ" w:bidi="ar-SA"/>
              </w:rPr>
              <w:t>materiál</w:t>
            </w:r>
          </w:p>
        </w:tc>
        <w:tc>
          <w:tcPr>
            <w:tcW w:w="53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65AED" w:rsidRPr="00565AED" w:rsidRDefault="00565AED" w:rsidP="00565AED">
            <w:pPr>
              <w:spacing w:line="180" w:lineRule="atLeast"/>
              <w:rPr>
                <w:rFonts w:ascii="Times New Roman" w:eastAsia="Times New Roman" w:hAnsi="Times New Roman" w:cs="Times New Roman"/>
                <w:spacing w:val="5"/>
                <w:lang w:eastAsia="cs-CZ" w:bidi="ar-SA"/>
              </w:rPr>
            </w:pPr>
            <w:proofErr w:type="spellStart"/>
            <w:r w:rsidRPr="00565AED">
              <w:rPr>
                <w:rFonts w:ascii="Times New Roman" w:eastAsia="Times New Roman" w:hAnsi="Times New Roman" w:cs="Times New Roman"/>
                <w:spacing w:val="5"/>
                <w:lang w:eastAsia="cs-CZ" w:bidi="ar-SA"/>
              </w:rPr>
              <w:t>polyethylen</w:t>
            </w:r>
            <w:proofErr w:type="spellEnd"/>
            <w:r w:rsidRPr="00565AED">
              <w:rPr>
                <w:rFonts w:ascii="Times New Roman" w:eastAsia="Times New Roman" w:hAnsi="Times New Roman" w:cs="Times New Roman"/>
                <w:spacing w:val="5"/>
                <w:lang w:eastAsia="cs-CZ" w:bidi="ar-SA"/>
              </w:rPr>
              <w:t xml:space="preserve"> + metalizovaná vrstva</w:t>
            </w:r>
          </w:p>
        </w:tc>
      </w:tr>
      <w:tr w:rsidR="008D0264" w:rsidRPr="00565AED" w:rsidTr="00B253E6">
        <w:trPr>
          <w:trHeight w:val="180"/>
        </w:trPr>
        <w:tc>
          <w:tcPr>
            <w:tcW w:w="41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65AED" w:rsidRPr="00565AED" w:rsidRDefault="00565AED" w:rsidP="00565AED">
            <w:pPr>
              <w:spacing w:line="180" w:lineRule="atLeast"/>
              <w:rPr>
                <w:rFonts w:ascii="Times New Roman" w:eastAsia="Times New Roman" w:hAnsi="Times New Roman" w:cs="Times New Roman"/>
                <w:spacing w:val="5"/>
                <w:lang w:eastAsia="cs-CZ" w:bidi="ar-SA"/>
              </w:rPr>
            </w:pPr>
            <w:r w:rsidRPr="00565AED">
              <w:rPr>
                <w:rFonts w:ascii="Times New Roman" w:eastAsia="Times New Roman" w:hAnsi="Times New Roman" w:cs="Times New Roman"/>
                <w:spacing w:val="5"/>
                <w:lang w:eastAsia="cs-CZ" w:bidi="ar-SA"/>
              </w:rPr>
              <w:t>rozměry</w:t>
            </w:r>
          </w:p>
        </w:tc>
        <w:tc>
          <w:tcPr>
            <w:tcW w:w="53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65AED" w:rsidRPr="00565AED" w:rsidRDefault="00565AED" w:rsidP="00565AED">
            <w:pPr>
              <w:spacing w:line="180" w:lineRule="atLeast"/>
              <w:rPr>
                <w:rFonts w:ascii="Times New Roman" w:eastAsia="Times New Roman" w:hAnsi="Times New Roman" w:cs="Times New Roman"/>
                <w:spacing w:val="5"/>
                <w:lang w:eastAsia="cs-CZ" w:bidi="ar-SA"/>
              </w:rPr>
            </w:pPr>
            <w:r w:rsidRPr="00565AED">
              <w:rPr>
                <w:rFonts w:ascii="Times New Roman" w:eastAsia="Times New Roman" w:hAnsi="Times New Roman" w:cs="Times New Roman"/>
                <w:spacing w:val="5"/>
                <w:lang w:eastAsia="cs-CZ" w:bidi="ar-SA"/>
              </w:rPr>
              <w:t>1 x 50 m</w:t>
            </w:r>
          </w:p>
        </w:tc>
      </w:tr>
      <w:tr w:rsidR="008D0264" w:rsidRPr="00565AED" w:rsidTr="00B253E6">
        <w:trPr>
          <w:trHeight w:val="180"/>
        </w:trPr>
        <w:tc>
          <w:tcPr>
            <w:tcW w:w="41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65AED" w:rsidRPr="00565AED" w:rsidRDefault="00565AED" w:rsidP="00565AED">
            <w:pPr>
              <w:spacing w:line="180" w:lineRule="atLeast"/>
              <w:rPr>
                <w:rFonts w:ascii="Times New Roman" w:eastAsia="Times New Roman" w:hAnsi="Times New Roman" w:cs="Times New Roman"/>
                <w:spacing w:val="5"/>
                <w:lang w:eastAsia="cs-CZ" w:bidi="ar-SA"/>
              </w:rPr>
            </w:pPr>
            <w:r w:rsidRPr="00565AED">
              <w:rPr>
                <w:rFonts w:ascii="Times New Roman" w:eastAsia="Times New Roman" w:hAnsi="Times New Roman" w:cs="Times New Roman"/>
                <w:spacing w:val="5"/>
                <w:lang w:eastAsia="cs-CZ" w:bidi="ar-SA"/>
              </w:rPr>
              <w:t>množství v balení</w:t>
            </w:r>
          </w:p>
        </w:tc>
        <w:tc>
          <w:tcPr>
            <w:tcW w:w="53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65AED" w:rsidRPr="00565AED" w:rsidRDefault="00565AED" w:rsidP="00565AED">
            <w:pPr>
              <w:spacing w:line="180" w:lineRule="atLeast"/>
              <w:rPr>
                <w:rFonts w:ascii="Times New Roman" w:eastAsia="Times New Roman" w:hAnsi="Times New Roman" w:cs="Times New Roman"/>
                <w:spacing w:val="5"/>
                <w:lang w:eastAsia="cs-CZ" w:bidi="ar-SA"/>
              </w:rPr>
            </w:pPr>
            <w:r w:rsidRPr="00565AED">
              <w:rPr>
                <w:rFonts w:ascii="Times New Roman" w:eastAsia="Times New Roman" w:hAnsi="Times New Roman" w:cs="Times New Roman"/>
                <w:spacing w:val="5"/>
                <w:lang w:eastAsia="cs-CZ" w:bidi="ar-SA"/>
              </w:rPr>
              <w:t>50 m</w:t>
            </w:r>
            <w:r w:rsidRPr="00565AED">
              <w:rPr>
                <w:rFonts w:ascii="Times New Roman" w:eastAsia="Times New Roman" w:hAnsi="Times New Roman" w:cs="Times New Roman"/>
                <w:spacing w:val="5"/>
                <w:sz w:val="16"/>
                <w:szCs w:val="16"/>
                <w:vertAlign w:val="superscript"/>
                <w:lang w:eastAsia="cs-CZ" w:bidi="ar-SA"/>
              </w:rPr>
              <w:t>2</w:t>
            </w:r>
          </w:p>
        </w:tc>
      </w:tr>
      <w:tr w:rsidR="008D0264" w:rsidRPr="00565AED" w:rsidTr="00B253E6">
        <w:trPr>
          <w:trHeight w:val="180"/>
        </w:trPr>
        <w:tc>
          <w:tcPr>
            <w:tcW w:w="41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65AED" w:rsidRPr="00565AED" w:rsidRDefault="00565AED" w:rsidP="00565AED">
            <w:pPr>
              <w:spacing w:line="180" w:lineRule="atLeast"/>
              <w:rPr>
                <w:rFonts w:ascii="Times New Roman" w:eastAsia="Times New Roman" w:hAnsi="Times New Roman" w:cs="Times New Roman"/>
                <w:spacing w:val="5"/>
                <w:lang w:eastAsia="cs-CZ" w:bidi="ar-SA"/>
              </w:rPr>
            </w:pPr>
            <w:r w:rsidRPr="00565AED">
              <w:rPr>
                <w:rFonts w:ascii="Times New Roman" w:eastAsia="Times New Roman" w:hAnsi="Times New Roman" w:cs="Times New Roman"/>
                <w:spacing w:val="5"/>
                <w:lang w:eastAsia="cs-CZ" w:bidi="ar-SA"/>
              </w:rPr>
              <w:t>barva</w:t>
            </w:r>
          </w:p>
        </w:tc>
        <w:tc>
          <w:tcPr>
            <w:tcW w:w="53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65AED" w:rsidRPr="00565AED" w:rsidRDefault="00565AED" w:rsidP="00565AED">
            <w:pPr>
              <w:spacing w:line="180" w:lineRule="atLeast"/>
              <w:rPr>
                <w:rFonts w:ascii="Times New Roman" w:eastAsia="Times New Roman" w:hAnsi="Times New Roman" w:cs="Times New Roman"/>
                <w:spacing w:val="5"/>
                <w:lang w:eastAsia="cs-CZ" w:bidi="ar-SA"/>
              </w:rPr>
            </w:pPr>
            <w:r w:rsidRPr="00565AED">
              <w:rPr>
                <w:rFonts w:ascii="Times New Roman" w:eastAsia="Times New Roman" w:hAnsi="Times New Roman" w:cs="Times New Roman"/>
                <w:spacing w:val="5"/>
                <w:lang w:eastAsia="cs-CZ" w:bidi="ar-SA"/>
              </w:rPr>
              <w:t>stříbrná</w:t>
            </w:r>
          </w:p>
        </w:tc>
      </w:tr>
    </w:tbl>
    <w:p w:rsidR="00565AED" w:rsidRPr="00565AED" w:rsidRDefault="00565AED" w:rsidP="00565AED">
      <w:pPr>
        <w:shd w:val="clear" w:color="auto" w:fill="FFFFFF"/>
        <w:spacing w:before="100" w:beforeAutospacing="1" w:after="100" w:afterAutospacing="1"/>
        <w:outlineLvl w:val="1"/>
        <w:rPr>
          <w:rFonts w:ascii="Times New Roman" w:eastAsia="Times New Roman" w:hAnsi="Times New Roman" w:cs="Times New Roman"/>
          <w:caps/>
          <w:spacing w:val="5"/>
          <w:sz w:val="36"/>
          <w:szCs w:val="36"/>
          <w:lang w:eastAsia="cs-CZ" w:bidi="ar-SA"/>
        </w:rPr>
      </w:pPr>
      <w:r w:rsidRPr="008D0264">
        <w:rPr>
          <w:rFonts w:ascii="Times New Roman" w:eastAsia="Times New Roman" w:hAnsi="Times New Roman" w:cs="Times New Roman"/>
          <w:b/>
          <w:bCs/>
          <w:caps/>
          <w:spacing w:val="5"/>
          <w:sz w:val="28"/>
          <w:szCs w:val="28"/>
          <w:lang w:eastAsia="cs-CZ" w:bidi="ar-SA"/>
        </w:rPr>
        <w:t>MONTÁŽ</w:t>
      </w:r>
    </w:p>
    <w:p w:rsidR="00565AED" w:rsidRPr="00565AED" w:rsidRDefault="00565AED" w:rsidP="00565AED">
      <w:pPr>
        <w:shd w:val="clear" w:color="auto" w:fill="FFFFFF"/>
        <w:spacing w:before="100" w:beforeAutospacing="1" w:after="100" w:afterAutospacing="1"/>
        <w:jc w:val="both"/>
        <w:rPr>
          <w:rFonts w:ascii="Times New Roman" w:eastAsia="Times New Roman" w:hAnsi="Times New Roman" w:cs="Times New Roman"/>
          <w:spacing w:val="5"/>
          <w:lang w:eastAsia="cs-CZ" w:bidi="ar-SA"/>
        </w:rPr>
      </w:pPr>
      <w:r w:rsidRPr="00565AED">
        <w:rPr>
          <w:rFonts w:ascii="Times New Roman" w:eastAsia="Times New Roman" w:hAnsi="Times New Roman" w:cs="Times New Roman"/>
          <w:spacing w:val="5"/>
          <w:lang w:eastAsia="cs-CZ" w:bidi="ar-SA"/>
        </w:rPr>
        <w:t>Reflexní folie pro podlahové topení se pokládá reflexní stranou dolů na polystyrenový základ mezi reflexní vrstvou a topným potrubím. Tím se vytvoří vzduchová mezera, která podpoří</w:t>
      </w:r>
      <w:r w:rsidR="00F36510">
        <w:rPr>
          <w:rFonts w:ascii="Times New Roman" w:eastAsia="Times New Roman" w:hAnsi="Times New Roman" w:cs="Times New Roman"/>
          <w:spacing w:val="5"/>
          <w:lang w:eastAsia="cs-CZ" w:bidi="ar-SA"/>
        </w:rPr>
        <w:t xml:space="preserve"> </w:t>
      </w:r>
      <w:r w:rsidRPr="00565AED">
        <w:rPr>
          <w:rFonts w:ascii="Times New Roman" w:eastAsia="Times New Roman" w:hAnsi="Times New Roman" w:cs="Times New Roman"/>
          <w:spacing w:val="5"/>
          <w:lang w:eastAsia="cs-CZ" w:bidi="ar-SA"/>
        </w:rPr>
        <w:t>reflexní účinky. Reflexní fólie se dá snadno stříhat nůžkami na požadovaný rozměr. Slouží také jako separační zábrana proti zatečení betonové vrstvy mezi izolaci a vytvoření tepelných mostů.</w:t>
      </w:r>
    </w:p>
    <w:p w:rsidR="00565AED" w:rsidRPr="008D0264" w:rsidRDefault="00565AED">
      <w:pPr>
        <w:rPr>
          <w:rFonts w:ascii="Times New Roman" w:hAnsi="Times New Roman" w:cs="Times New Roman"/>
          <w:b/>
          <w:bCs/>
          <w:sz w:val="28"/>
          <w:szCs w:val="28"/>
        </w:rPr>
      </w:pPr>
    </w:p>
    <w:p w:rsidR="00332AF8" w:rsidRPr="00565AED" w:rsidRDefault="00160B18">
      <w:pPr>
        <w:rPr>
          <w:rFonts w:ascii="Times New Roman" w:hAnsi="Times New Roman" w:cs="Times New Roman"/>
          <w:b/>
        </w:rPr>
      </w:pPr>
      <w:r w:rsidRPr="00565AED">
        <w:rPr>
          <w:rFonts w:ascii="Times New Roman" w:hAnsi="Times New Roman" w:cs="Times New Roman"/>
          <w:b/>
          <w:bCs/>
          <w:color w:val="000000"/>
        </w:rPr>
        <w:t xml:space="preserve">Skladování: </w:t>
      </w:r>
      <w:r w:rsidRPr="00565AED">
        <w:rPr>
          <w:rFonts w:ascii="Times New Roman" w:hAnsi="Times New Roman" w:cs="Times New Roman"/>
          <w:b/>
          <w:bCs/>
          <w:color w:val="000000"/>
        </w:rPr>
        <w:tab/>
      </w:r>
      <w:r w:rsidRPr="00565AED">
        <w:rPr>
          <w:rFonts w:ascii="Times New Roman" w:hAnsi="Times New Roman" w:cs="Times New Roman"/>
          <w:b/>
          <w:bCs/>
          <w:color w:val="000000"/>
        </w:rPr>
        <w:tab/>
      </w:r>
      <w:r w:rsidRPr="00565AED">
        <w:rPr>
          <w:rFonts w:ascii="Times New Roman" w:hAnsi="Times New Roman" w:cs="Times New Roman"/>
          <w:color w:val="000000"/>
        </w:rPr>
        <w:t>v uzavřených původních obalech časově neomezené</w:t>
      </w:r>
    </w:p>
    <w:p w:rsidR="00332AF8" w:rsidRPr="00565AED" w:rsidRDefault="00332AF8">
      <w:pPr>
        <w:rPr>
          <w:rFonts w:ascii="Times New Roman" w:hAnsi="Times New Roman" w:cs="Times New Roman"/>
          <w:color w:val="000000"/>
        </w:rPr>
      </w:pPr>
    </w:p>
    <w:p w:rsidR="00332AF8" w:rsidRPr="00565AED" w:rsidRDefault="00332AF8">
      <w:pPr>
        <w:rPr>
          <w:rFonts w:ascii="Times New Roman" w:hAnsi="Times New Roman" w:cs="Times New Roman"/>
          <w:color w:val="000000"/>
        </w:rPr>
      </w:pPr>
    </w:p>
    <w:p w:rsidR="00332AF8" w:rsidRPr="00565AED" w:rsidRDefault="00160B18">
      <w:pPr>
        <w:rPr>
          <w:rFonts w:ascii="Times New Roman" w:hAnsi="Times New Roman" w:cs="Times New Roman"/>
          <w:b/>
          <w:bCs/>
        </w:rPr>
      </w:pPr>
      <w:r w:rsidRPr="00565AED">
        <w:rPr>
          <w:rFonts w:ascii="Times New Roman" w:hAnsi="Times New Roman" w:cs="Times New Roman"/>
          <w:b/>
          <w:bCs/>
          <w:color w:val="000000"/>
        </w:rPr>
        <w:t>Informace o nebezpečí:</w:t>
      </w:r>
      <w:r w:rsidRPr="00565AED">
        <w:rPr>
          <w:rFonts w:ascii="Times New Roman" w:hAnsi="Times New Roman" w:cs="Times New Roman"/>
          <w:b/>
          <w:bCs/>
          <w:color w:val="000000"/>
        </w:rPr>
        <w:tab/>
      </w:r>
      <w:r w:rsidRPr="00565AED">
        <w:rPr>
          <w:rFonts w:ascii="Times New Roman" w:hAnsi="Times New Roman" w:cs="Times New Roman"/>
          <w:color w:val="000000"/>
        </w:rPr>
        <w:t>Není nebezpečným výrobkem.</w:t>
      </w:r>
    </w:p>
    <w:p w:rsidR="00332AF8" w:rsidRPr="00565AED" w:rsidRDefault="00160B18">
      <w:pPr>
        <w:rPr>
          <w:rFonts w:ascii="Times New Roman" w:hAnsi="Times New Roman" w:cs="Times New Roman"/>
          <w:b/>
          <w:bCs/>
        </w:rPr>
      </w:pPr>
      <w:r w:rsidRPr="00565AED">
        <w:rPr>
          <w:rFonts w:ascii="Times New Roman" w:hAnsi="Times New Roman" w:cs="Times New Roman"/>
          <w:b/>
          <w:bCs/>
          <w:color w:val="000000"/>
        </w:rPr>
        <w:t>Bezpečné zneškodnění:</w:t>
      </w:r>
      <w:r w:rsidRPr="00565AED">
        <w:rPr>
          <w:rFonts w:ascii="Times New Roman" w:hAnsi="Times New Roman" w:cs="Times New Roman"/>
          <w:b/>
          <w:bCs/>
          <w:color w:val="000000"/>
        </w:rPr>
        <w:tab/>
      </w:r>
      <w:r w:rsidRPr="00565AED">
        <w:rPr>
          <w:rFonts w:ascii="Times New Roman" w:hAnsi="Times New Roman" w:cs="Times New Roman"/>
          <w:color w:val="000000"/>
        </w:rPr>
        <w:t>Zbytky výrobku i obal odevzdejte k recyklaci jako plastový odpad</w:t>
      </w:r>
    </w:p>
    <w:p w:rsidR="00332AF8" w:rsidRPr="00565AED" w:rsidRDefault="00332AF8">
      <w:pPr>
        <w:rPr>
          <w:rFonts w:ascii="Times New Roman" w:hAnsi="Times New Roman" w:cs="Times New Roman"/>
          <w:color w:val="000000"/>
        </w:rPr>
      </w:pPr>
    </w:p>
    <w:p w:rsidR="00332AF8" w:rsidRPr="00565AED" w:rsidRDefault="00160B18">
      <w:pPr>
        <w:rPr>
          <w:rFonts w:ascii="Times New Roman" w:hAnsi="Times New Roman" w:cs="Times New Roman"/>
          <w:color w:val="000000"/>
          <w:sz w:val="20"/>
          <w:szCs w:val="20"/>
        </w:rPr>
      </w:pPr>
      <w:bookmarkStart w:id="0" w:name="_GoBack"/>
      <w:r w:rsidRPr="00565AED">
        <w:rPr>
          <w:rFonts w:ascii="Times New Roman" w:hAnsi="Times New Roman" w:cs="Times New Roman"/>
          <w:color w:val="000000"/>
          <w:sz w:val="20"/>
          <w:szCs w:val="20"/>
        </w:rPr>
        <w:t>Uvedené informace jsou poskytnuty na základě našich nejnovějších zkoušek, poznatků a zkušenosti. Vzhledem ke skutečnosti, že nemáme vliv na správnost způsobu práce, nemůžeme převzít odpovědnost za výsledky použití tohoto výrobku. Před použitím doporučujeme výrobek na vytipovaném podkladu vyzkoušet. V případě vaší nejistoty před použitím našich výrobků kontaktujte naše technické oddělení. V případě neshody technického listu a etikety obalu vždy platí údaje na obalu výrobku.</w:t>
      </w:r>
      <w:bookmarkEnd w:id="0"/>
    </w:p>
    <w:sectPr w:rsidR="00332AF8" w:rsidRPr="00565AED" w:rsidSect="0060404C">
      <w:footerReference w:type="default" r:id="rId8"/>
      <w:pgSz w:w="11906" w:h="16838"/>
      <w:pgMar w:top="1134" w:right="849" w:bottom="1134" w:left="851" w:header="0" w:footer="0"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172" w:rsidRDefault="00880172" w:rsidP="0060404C">
      <w:r>
        <w:separator/>
      </w:r>
    </w:p>
  </w:endnote>
  <w:endnote w:type="continuationSeparator" w:id="0">
    <w:p w:rsidR="00880172" w:rsidRDefault="00880172" w:rsidP="00604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02"/>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1"/>
    <w:family w:val="swiss"/>
    <w:pitch w:val="variable"/>
  </w:font>
  <w:font w:name="Mangal">
    <w:panose1 w:val="02040503050203030202"/>
    <w:charset w:val="00"/>
    <w:family w:val="roman"/>
    <w:pitch w:val="variable"/>
    <w:sig w:usb0="00008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B63" w:rsidRPr="002A68D5" w:rsidRDefault="006D4B63" w:rsidP="006D4B63">
    <w:pPr>
      <w:pStyle w:val="Zpat"/>
      <w:jc w:val="center"/>
      <w:rPr>
        <w:rFonts w:ascii="Times New Roman" w:hAnsi="Times New Roman" w:cs="Times New Roman"/>
      </w:rPr>
    </w:pPr>
    <w:r w:rsidRPr="002A68D5">
      <w:rPr>
        <w:rFonts w:ascii="Times New Roman" w:hAnsi="Times New Roman" w:cs="Times New Roman"/>
      </w:rPr>
      <w:t xml:space="preserve">Zapsaná v obchodním rejstříku, vedeného Krajským soudem v Ostravě, oddíl </w:t>
    </w:r>
    <w:r>
      <w:rPr>
        <w:rFonts w:ascii="Times New Roman" w:hAnsi="Times New Roman" w:cs="Times New Roman"/>
      </w:rPr>
      <w:t xml:space="preserve">C, </w:t>
    </w:r>
    <w:proofErr w:type="gramStart"/>
    <w:r>
      <w:rPr>
        <w:rFonts w:ascii="Times New Roman" w:hAnsi="Times New Roman" w:cs="Times New Roman"/>
      </w:rPr>
      <w:t>vložka  57371</w:t>
    </w:r>
    <w:proofErr w:type="gramEnd"/>
  </w:p>
  <w:p w:rsidR="006D4B63" w:rsidRPr="002A68D5" w:rsidRDefault="006D4B63" w:rsidP="006D4B63">
    <w:pPr>
      <w:pStyle w:val="Zpat"/>
      <w:jc w:val="center"/>
      <w:rPr>
        <w:rFonts w:ascii="Aparajita" w:hAnsi="Aparajita" w:cs="Aparajita"/>
        <w:b/>
        <w:color w:val="365F91" w:themeColor="accent1" w:themeShade="BF"/>
        <w:sz w:val="36"/>
        <w:szCs w:val="36"/>
      </w:rPr>
    </w:pPr>
    <w:r w:rsidRPr="002A68D5">
      <w:rPr>
        <w:rFonts w:ascii="Aparajita" w:hAnsi="Aparajita" w:cs="Aparajita"/>
        <w:b/>
        <w:color w:val="365F91" w:themeColor="accent1" w:themeShade="BF"/>
        <w:sz w:val="36"/>
        <w:szCs w:val="36"/>
      </w:rPr>
      <w:t xml:space="preserve">---------------------------------------- </w:t>
    </w:r>
    <w:r>
      <w:rPr>
        <w:rFonts w:ascii="Aparajita" w:hAnsi="Aparajita" w:cs="Aparajita"/>
        <w:b/>
        <w:color w:val="365F91" w:themeColor="accent1" w:themeShade="BF"/>
        <w:sz w:val="36"/>
        <w:szCs w:val="36"/>
      </w:rPr>
      <w:t xml:space="preserve">Egibi </w:t>
    </w:r>
    <w:r w:rsidRPr="002A68D5">
      <w:rPr>
        <w:rFonts w:ascii="Aparajita" w:hAnsi="Aparajita" w:cs="Aparajita"/>
        <w:b/>
        <w:color w:val="365F91" w:themeColor="accent1" w:themeShade="BF"/>
        <w:sz w:val="36"/>
        <w:szCs w:val="36"/>
      </w:rPr>
      <w:t xml:space="preserve"> s.r.</w:t>
    </w:r>
    <w:proofErr w:type="gramStart"/>
    <w:r w:rsidRPr="002A68D5">
      <w:rPr>
        <w:rFonts w:ascii="Aparajita" w:hAnsi="Aparajita" w:cs="Aparajita"/>
        <w:b/>
        <w:color w:val="365F91" w:themeColor="accent1" w:themeShade="BF"/>
        <w:sz w:val="36"/>
        <w:szCs w:val="36"/>
      </w:rPr>
      <w:t>o.--------------------------------------</w:t>
    </w:r>
    <w:proofErr w:type="gramEnd"/>
  </w:p>
  <w:p w:rsidR="006D4B63" w:rsidRDefault="006D4B63" w:rsidP="006D4B63">
    <w:pPr>
      <w:pStyle w:val="Zpat"/>
      <w:jc w:val="center"/>
      <w:rPr>
        <w:rFonts w:ascii="Times New Roman" w:eastAsia="Times New Roman" w:hAnsi="Times New Roman" w:cs="Times New Roman"/>
      </w:rPr>
    </w:pPr>
    <w:r>
      <w:rPr>
        <w:rFonts w:ascii="Times New Roman" w:hAnsi="Times New Roman" w:cs="Times New Roman"/>
      </w:rPr>
      <w:t>Egibi s.r.o., Revoluční 910/20, Krnov, 794 01</w:t>
    </w:r>
    <w:r w:rsidRPr="002A68D5">
      <w:rPr>
        <w:rFonts w:ascii="Times New Roman" w:hAnsi="Times New Roman" w:cs="Times New Roman"/>
      </w:rPr>
      <w:t>, Česká republika</w:t>
    </w:r>
    <w:r>
      <w:rPr>
        <w:rFonts w:ascii="Times New Roman" w:hAnsi="Times New Roman" w:cs="Times New Roman"/>
      </w:rPr>
      <w:t>,</w:t>
    </w:r>
    <w:r w:rsidRPr="002A68D5">
      <w:rPr>
        <w:rFonts w:ascii="Times New Roman" w:eastAsia="Times New Roman" w:hAnsi="Times New Roman" w:cs="Times New Roman"/>
      </w:rPr>
      <w:t xml:space="preserve"> </w:t>
    </w:r>
    <w:r>
      <w:rPr>
        <w:rFonts w:ascii="Times New Roman" w:eastAsia="Times New Roman" w:hAnsi="Times New Roman" w:cs="Times New Roman"/>
      </w:rPr>
      <w:t>IČ:02175461,</w:t>
    </w:r>
    <w:r w:rsidRPr="003529F8">
      <w:rPr>
        <w:rFonts w:ascii="Times New Roman" w:eastAsia="Times New Roman" w:hAnsi="Times New Roman" w:cs="Times New Roman"/>
      </w:rPr>
      <w:t xml:space="preserve"> DIČ:CZ0217</w:t>
    </w:r>
    <w:r>
      <w:rPr>
        <w:rFonts w:ascii="Times New Roman" w:eastAsia="Times New Roman" w:hAnsi="Times New Roman" w:cs="Times New Roman"/>
      </w:rPr>
      <w:t>5461</w:t>
    </w:r>
  </w:p>
  <w:p w:rsidR="006D4B63" w:rsidRPr="002A68D5" w:rsidRDefault="006D4B63" w:rsidP="006D4B63">
    <w:pPr>
      <w:pStyle w:val="Zpat"/>
      <w:jc w:val="center"/>
      <w:rPr>
        <w:rFonts w:ascii="Times New Roman" w:hAnsi="Times New Roman" w:cs="Times New Roman"/>
      </w:rPr>
    </w:pPr>
    <w:r>
      <w:rPr>
        <w:rFonts w:ascii="Times New Roman" w:eastAsia="Times New Roman" w:hAnsi="Times New Roman" w:cs="Times New Roman"/>
      </w:rPr>
      <w:t xml:space="preserve">e mail: </w:t>
    </w:r>
    <w:hyperlink r:id="rId1" w:history="1">
      <w:r w:rsidRPr="0086209C">
        <w:rPr>
          <w:rStyle w:val="Hypertextovodkaz"/>
          <w:rFonts w:ascii="Times New Roman" w:eastAsia="Times New Roman" w:hAnsi="Times New Roman" w:cs="Times New Roman"/>
        </w:rPr>
        <w:t>info@egibi.cz</w:t>
      </w:r>
    </w:hyperlink>
    <w:r>
      <w:rPr>
        <w:rFonts w:ascii="Times New Roman" w:eastAsia="Times New Roman" w:hAnsi="Times New Roman" w:cs="Times New Roman"/>
      </w:rPr>
      <w:t xml:space="preserve">     telefon: +420 602 787 164</w:t>
    </w:r>
  </w:p>
  <w:p w:rsidR="0060404C" w:rsidRPr="006D4B63" w:rsidRDefault="0060404C" w:rsidP="006D4B6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172" w:rsidRDefault="00880172" w:rsidP="0060404C">
      <w:r>
        <w:separator/>
      </w:r>
    </w:p>
  </w:footnote>
  <w:footnote w:type="continuationSeparator" w:id="0">
    <w:p w:rsidR="00880172" w:rsidRDefault="00880172" w:rsidP="00604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F44CE"/>
    <w:multiLevelType w:val="multilevel"/>
    <w:tmpl w:val="C144D66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2DB708A7"/>
    <w:multiLevelType w:val="multilevel"/>
    <w:tmpl w:val="568C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5102F1"/>
    <w:multiLevelType w:val="multilevel"/>
    <w:tmpl w:val="18F0EFE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7E816F40"/>
    <w:multiLevelType w:val="multilevel"/>
    <w:tmpl w:val="5E6011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AF8"/>
    <w:rsid w:val="00160B18"/>
    <w:rsid w:val="001A63E2"/>
    <w:rsid w:val="00332AF8"/>
    <w:rsid w:val="00565AED"/>
    <w:rsid w:val="0060404C"/>
    <w:rsid w:val="006D4B63"/>
    <w:rsid w:val="00880172"/>
    <w:rsid w:val="008D0264"/>
    <w:rsid w:val="00B253E6"/>
    <w:rsid w:val="00C031EF"/>
    <w:rsid w:val="00C16219"/>
    <w:rsid w:val="00CF0E33"/>
    <w:rsid w:val="00E4077C"/>
    <w:rsid w:val="00EC6F58"/>
    <w:rsid w:val="00F365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ans CJK SC Regular" w:hAnsi="Liberation Serif" w:cs="FreeSans"/>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565AED"/>
    <w:pPr>
      <w:spacing w:before="100" w:beforeAutospacing="1" w:after="100" w:afterAutospacing="1"/>
      <w:outlineLvl w:val="1"/>
    </w:pPr>
    <w:rPr>
      <w:rFonts w:ascii="Times New Roman" w:eastAsia="Times New Roman" w:hAnsi="Times New Roman" w:cs="Times New Roman"/>
      <w:b/>
      <w:bCs/>
      <w:sz w:val="36"/>
      <w:szCs w:val="36"/>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qFormat/>
    <w:rPr>
      <w:rFonts w:ascii="OpenSymbol" w:eastAsia="OpenSymbol" w:hAnsi="OpenSymbol" w:cs="OpenSymbol"/>
    </w:rPr>
  </w:style>
  <w:style w:type="paragraph" w:customStyle="1" w:styleId="Nadpis">
    <w:name w:val="Nadpis"/>
    <w:basedOn w:val="Normln"/>
    <w:next w:val="Zkladntext"/>
    <w:qFormat/>
    <w:pPr>
      <w:keepNext/>
      <w:spacing w:before="240" w:after="120"/>
    </w:pPr>
    <w:rPr>
      <w:rFonts w:ascii="Liberation Sans"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60404C"/>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60404C"/>
    <w:rPr>
      <w:rFonts w:cs="Mangal"/>
      <w:szCs w:val="21"/>
    </w:rPr>
  </w:style>
  <w:style w:type="paragraph" w:styleId="Zpat">
    <w:name w:val="footer"/>
    <w:basedOn w:val="Normln"/>
    <w:link w:val="ZpatChar"/>
    <w:uiPriority w:val="99"/>
    <w:unhideWhenUsed/>
    <w:rsid w:val="0060404C"/>
    <w:pPr>
      <w:tabs>
        <w:tab w:val="center" w:pos="4536"/>
        <w:tab w:val="right" w:pos="9072"/>
      </w:tabs>
    </w:pPr>
    <w:rPr>
      <w:rFonts w:cs="Mangal"/>
      <w:szCs w:val="21"/>
    </w:rPr>
  </w:style>
  <w:style w:type="character" w:customStyle="1" w:styleId="ZpatChar">
    <w:name w:val="Zápatí Char"/>
    <w:basedOn w:val="Standardnpsmoodstavce"/>
    <w:link w:val="Zpat"/>
    <w:uiPriority w:val="99"/>
    <w:rsid w:val="0060404C"/>
    <w:rPr>
      <w:rFonts w:cs="Mangal"/>
      <w:szCs w:val="21"/>
    </w:rPr>
  </w:style>
  <w:style w:type="character" w:styleId="Hypertextovodkaz">
    <w:name w:val="Hyperlink"/>
    <w:basedOn w:val="Standardnpsmoodstavce"/>
    <w:uiPriority w:val="99"/>
    <w:unhideWhenUsed/>
    <w:rsid w:val="0060404C"/>
    <w:rPr>
      <w:color w:val="0000FF" w:themeColor="hyperlink"/>
      <w:u w:val="single"/>
    </w:rPr>
  </w:style>
  <w:style w:type="character" w:customStyle="1" w:styleId="Nadpis2Char">
    <w:name w:val="Nadpis 2 Char"/>
    <w:basedOn w:val="Standardnpsmoodstavce"/>
    <w:link w:val="Nadpis2"/>
    <w:uiPriority w:val="9"/>
    <w:rsid w:val="00565AED"/>
    <w:rPr>
      <w:rFonts w:ascii="Times New Roman" w:eastAsia="Times New Roman" w:hAnsi="Times New Roman" w:cs="Times New Roman"/>
      <w:b/>
      <w:bCs/>
      <w:sz w:val="36"/>
      <w:szCs w:val="36"/>
      <w:lang w:eastAsia="cs-CZ" w:bidi="ar-SA"/>
    </w:rPr>
  </w:style>
  <w:style w:type="paragraph" w:styleId="Normlnweb">
    <w:name w:val="Normal (Web)"/>
    <w:basedOn w:val="Normln"/>
    <w:uiPriority w:val="99"/>
    <w:semiHidden/>
    <w:unhideWhenUsed/>
    <w:rsid w:val="00565AED"/>
    <w:pPr>
      <w:spacing w:before="100" w:beforeAutospacing="1" w:after="100" w:afterAutospacing="1"/>
    </w:pPr>
    <w:rPr>
      <w:rFonts w:ascii="Times New Roman" w:eastAsia="Times New Roman" w:hAnsi="Times New Roman" w:cs="Times New Roman"/>
      <w:lang w:eastAsia="cs-CZ" w:bidi="ar-SA"/>
    </w:rPr>
  </w:style>
  <w:style w:type="character" w:styleId="Siln">
    <w:name w:val="Strong"/>
    <w:basedOn w:val="Standardnpsmoodstavce"/>
    <w:uiPriority w:val="22"/>
    <w:qFormat/>
    <w:rsid w:val="00565A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ans CJK SC Regular" w:hAnsi="Liberation Serif" w:cs="FreeSans"/>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565AED"/>
    <w:pPr>
      <w:spacing w:before="100" w:beforeAutospacing="1" w:after="100" w:afterAutospacing="1"/>
      <w:outlineLvl w:val="1"/>
    </w:pPr>
    <w:rPr>
      <w:rFonts w:ascii="Times New Roman" w:eastAsia="Times New Roman" w:hAnsi="Times New Roman" w:cs="Times New Roman"/>
      <w:b/>
      <w:bCs/>
      <w:sz w:val="36"/>
      <w:szCs w:val="36"/>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qFormat/>
    <w:rPr>
      <w:rFonts w:ascii="OpenSymbol" w:eastAsia="OpenSymbol" w:hAnsi="OpenSymbol" w:cs="OpenSymbol"/>
    </w:rPr>
  </w:style>
  <w:style w:type="paragraph" w:customStyle="1" w:styleId="Nadpis">
    <w:name w:val="Nadpis"/>
    <w:basedOn w:val="Normln"/>
    <w:next w:val="Zkladntext"/>
    <w:qFormat/>
    <w:pPr>
      <w:keepNext/>
      <w:spacing w:before="240" w:after="120"/>
    </w:pPr>
    <w:rPr>
      <w:rFonts w:ascii="Liberation Sans"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60404C"/>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60404C"/>
    <w:rPr>
      <w:rFonts w:cs="Mangal"/>
      <w:szCs w:val="21"/>
    </w:rPr>
  </w:style>
  <w:style w:type="paragraph" w:styleId="Zpat">
    <w:name w:val="footer"/>
    <w:basedOn w:val="Normln"/>
    <w:link w:val="ZpatChar"/>
    <w:uiPriority w:val="99"/>
    <w:unhideWhenUsed/>
    <w:rsid w:val="0060404C"/>
    <w:pPr>
      <w:tabs>
        <w:tab w:val="center" w:pos="4536"/>
        <w:tab w:val="right" w:pos="9072"/>
      </w:tabs>
    </w:pPr>
    <w:rPr>
      <w:rFonts w:cs="Mangal"/>
      <w:szCs w:val="21"/>
    </w:rPr>
  </w:style>
  <w:style w:type="character" w:customStyle="1" w:styleId="ZpatChar">
    <w:name w:val="Zápatí Char"/>
    <w:basedOn w:val="Standardnpsmoodstavce"/>
    <w:link w:val="Zpat"/>
    <w:uiPriority w:val="99"/>
    <w:rsid w:val="0060404C"/>
    <w:rPr>
      <w:rFonts w:cs="Mangal"/>
      <w:szCs w:val="21"/>
    </w:rPr>
  </w:style>
  <w:style w:type="character" w:styleId="Hypertextovodkaz">
    <w:name w:val="Hyperlink"/>
    <w:basedOn w:val="Standardnpsmoodstavce"/>
    <w:uiPriority w:val="99"/>
    <w:unhideWhenUsed/>
    <w:rsid w:val="0060404C"/>
    <w:rPr>
      <w:color w:val="0000FF" w:themeColor="hyperlink"/>
      <w:u w:val="single"/>
    </w:rPr>
  </w:style>
  <w:style w:type="character" w:customStyle="1" w:styleId="Nadpis2Char">
    <w:name w:val="Nadpis 2 Char"/>
    <w:basedOn w:val="Standardnpsmoodstavce"/>
    <w:link w:val="Nadpis2"/>
    <w:uiPriority w:val="9"/>
    <w:rsid w:val="00565AED"/>
    <w:rPr>
      <w:rFonts w:ascii="Times New Roman" w:eastAsia="Times New Roman" w:hAnsi="Times New Roman" w:cs="Times New Roman"/>
      <w:b/>
      <w:bCs/>
      <w:sz w:val="36"/>
      <w:szCs w:val="36"/>
      <w:lang w:eastAsia="cs-CZ" w:bidi="ar-SA"/>
    </w:rPr>
  </w:style>
  <w:style w:type="paragraph" w:styleId="Normlnweb">
    <w:name w:val="Normal (Web)"/>
    <w:basedOn w:val="Normln"/>
    <w:uiPriority w:val="99"/>
    <w:semiHidden/>
    <w:unhideWhenUsed/>
    <w:rsid w:val="00565AED"/>
    <w:pPr>
      <w:spacing w:before="100" w:beforeAutospacing="1" w:after="100" w:afterAutospacing="1"/>
    </w:pPr>
    <w:rPr>
      <w:rFonts w:ascii="Times New Roman" w:eastAsia="Times New Roman" w:hAnsi="Times New Roman" w:cs="Times New Roman"/>
      <w:lang w:eastAsia="cs-CZ" w:bidi="ar-SA"/>
    </w:rPr>
  </w:style>
  <w:style w:type="character" w:styleId="Siln">
    <w:name w:val="Strong"/>
    <w:basedOn w:val="Standardnpsmoodstavce"/>
    <w:uiPriority w:val="22"/>
    <w:qFormat/>
    <w:rsid w:val="00565A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529773">
      <w:bodyDiv w:val="1"/>
      <w:marLeft w:val="0"/>
      <w:marRight w:val="0"/>
      <w:marTop w:val="0"/>
      <w:marBottom w:val="0"/>
      <w:divBdr>
        <w:top w:val="none" w:sz="0" w:space="0" w:color="auto"/>
        <w:left w:val="none" w:sz="0" w:space="0" w:color="auto"/>
        <w:bottom w:val="none" w:sz="0" w:space="0" w:color="auto"/>
        <w:right w:val="none" w:sz="0" w:space="0" w:color="auto"/>
      </w:divBdr>
      <w:divsChild>
        <w:div w:id="1002464147">
          <w:marLeft w:val="0"/>
          <w:marRight w:val="0"/>
          <w:marTop w:val="0"/>
          <w:marBottom w:val="0"/>
          <w:divBdr>
            <w:top w:val="none" w:sz="0" w:space="0" w:color="auto"/>
            <w:left w:val="none" w:sz="0" w:space="0" w:color="auto"/>
            <w:bottom w:val="none" w:sz="0" w:space="0" w:color="auto"/>
            <w:right w:val="none" w:sz="0" w:space="0" w:color="auto"/>
          </w:divBdr>
          <w:divsChild>
            <w:div w:id="210517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egib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277</Words>
  <Characters>1636</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dc:creator>
  <cp:lastModifiedBy>Rys</cp:lastModifiedBy>
  <cp:revision>2</cp:revision>
  <dcterms:created xsi:type="dcterms:W3CDTF">2017-11-10T14:51:00Z</dcterms:created>
  <dcterms:modified xsi:type="dcterms:W3CDTF">2017-11-10T14:51:00Z</dcterms:modified>
  <dc:language>cs-CZ</dc:language>
</cp:coreProperties>
</file>